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8" w:rsidRPr="00D863B0" w:rsidRDefault="008E162A" w:rsidP="001D3A05">
      <w:pPr>
        <w:autoSpaceDE/>
        <w:autoSpaceDN/>
        <w:rPr>
          <w:rFonts w:asciiTheme="minorHAnsi" w:hAnsiTheme="minorHAnsi"/>
          <w:sz w:val="24"/>
          <w:szCs w:val="24"/>
        </w:rPr>
      </w:pPr>
      <w:r w:rsidRPr="00D863B0">
        <w:rPr>
          <w:rFonts w:asciiTheme="minorHAnsi" w:hAnsiTheme="minorHAnsi"/>
          <w:sz w:val="24"/>
          <w:szCs w:val="24"/>
        </w:rPr>
        <w:t>様式</w:t>
      </w:r>
      <w:r w:rsidR="00CB4540" w:rsidRPr="00D863B0">
        <w:rPr>
          <w:rFonts w:asciiTheme="minorHAnsi" w:hAnsiTheme="minorHAnsi"/>
          <w:sz w:val="24"/>
          <w:szCs w:val="24"/>
        </w:rPr>
        <w:t>第</w:t>
      </w:r>
      <w:r w:rsidR="002A67BD">
        <w:rPr>
          <w:rFonts w:asciiTheme="minorHAnsi" w:hAnsiTheme="minorHAnsi" w:hint="eastAsia"/>
          <w:sz w:val="24"/>
          <w:szCs w:val="24"/>
        </w:rPr>
        <w:t>1</w:t>
      </w:r>
      <w:r w:rsidR="00026908">
        <w:rPr>
          <w:rFonts w:asciiTheme="minorHAnsi" w:hAnsiTheme="minorHAnsi" w:hint="eastAsia"/>
          <w:sz w:val="24"/>
          <w:szCs w:val="24"/>
        </w:rPr>
        <w:t>3</w:t>
      </w:r>
      <w:r w:rsidR="00BD00B8" w:rsidRPr="00D863B0">
        <w:rPr>
          <w:rFonts w:asciiTheme="minorHAnsi" w:hAnsiTheme="minorHAnsi"/>
          <w:sz w:val="24"/>
          <w:szCs w:val="24"/>
        </w:rPr>
        <w:t>号</w:t>
      </w:r>
      <w:r w:rsidR="00CB4540" w:rsidRPr="00D863B0">
        <w:rPr>
          <w:rFonts w:asciiTheme="minorHAnsi" w:hAnsiTheme="minorHAnsi"/>
          <w:sz w:val="24"/>
          <w:szCs w:val="24"/>
        </w:rPr>
        <w:t>（第</w:t>
      </w:r>
      <w:r w:rsidR="002A67BD">
        <w:rPr>
          <w:rFonts w:asciiTheme="minorHAnsi" w:hAnsiTheme="minorHAnsi" w:hint="eastAsia"/>
          <w:sz w:val="24"/>
          <w:szCs w:val="24"/>
        </w:rPr>
        <w:t>1</w:t>
      </w:r>
      <w:r w:rsidR="00026908">
        <w:rPr>
          <w:rFonts w:asciiTheme="minorHAnsi" w:hAnsiTheme="minorHAnsi" w:hint="eastAsia"/>
          <w:sz w:val="24"/>
          <w:szCs w:val="24"/>
        </w:rPr>
        <w:t>3</w:t>
      </w:r>
      <w:r w:rsidR="00CB4540" w:rsidRPr="00D863B0">
        <w:rPr>
          <w:rFonts w:asciiTheme="minorHAnsi" w:hAnsiTheme="minorHAnsi"/>
          <w:sz w:val="24"/>
          <w:szCs w:val="24"/>
        </w:rPr>
        <w:t>条関係）</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bookmarkStart w:id="0" w:name="_GoBack"/>
      <w:bookmarkEnd w:id="0"/>
      <w:r w:rsidR="00EB11D7" w:rsidRPr="00D863B0">
        <w:rPr>
          <w:rFonts w:asciiTheme="minorHAnsi" w:hAnsiTheme="minorHAnsi"/>
          <w:spacing w:val="16"/>
          <w:sz w:val="24"/>
          <w:szCs w:val="24"/>
        </w:rPr>
        <w:t>第　　　　号</w:t>
      </w:r>
    </w:p>
    <w:p w:rsidR="00BD00B8" w:rsidRPr="00D863B0" w:rsidRDefault="00CB4540" w:rsidP="00CB4540">
      <w:pPr>
        <w:spacing w:line="358" w:lineRule="exact"/>
        <w:jc w:val="right"/>
        <w:rPr>
          <w:rFonts w:asciiTheme="minorHAnsi" w:hAnsiTheme="minorHAnsi"/>
          <w:spacing w:val="16"/>
          <w:sz w:val="24"/>
          <w:szCs w:val="24"/>
        </w:rPr>
      </w:pPr>
      <w:r w:rsidRPr="00D863B0">
        <w:rPr>
          <w:rFonts w:asciiTheme="minorHAnsi" w:hAnsiTheme="minorHAnsi"/>
          <w:spacing w:val="16"/>
          <w:sz w:val="24"/>
          <w:szCs w:val="24"/>
        </w:rPr>
        <w:t xml:space="preserve">　　　　　　　　　　　　　　　　　　　　　</w:t>
      </w:r>
      <w:r w:rsidR="00BD00B8" w:rsidRPr="00D863B0">
        <w:rPr>
          <w:rFonts w:asciiTheme="minorHAnsi" w:hAnsiTheme="minorHAnsi"/>
          <w:spacing w:val="16"/>
          <w:sz w:val="24"/>
          <w:szCs w:val="24"/>
        </w:rPr>
        <w:t xml:space="preserve">　　年　　月　　日</w:t>
      </w:r>
    </w:p>
    <w:p w:rsidR="00BD00B8" w:rsidRPr="00D863B0" w:rsidRDefault="00BD00B8" w:rsidP="00EB11D7">
      <w:pPr>
        <w:spacing w:line="358" w:lineRule="exact"/>
        <w:jc w:val="left"/>
        <w:rPr>
          <w:rFonts w:asciiTheme="minorHAnsi" w:hAnsiTheme="minorHAnsi"/>
          <w:spacing w:val="16"/>
          <w:sz w:val="24"/>
          <w:szCs w:val="24"/>
        </w:rPr>
      </w:pPr>
      <w:r w:rsidRPr="00D863B0">
        <w:rPr>
          <w:rFonts w:asciiTheme="minorHAnsi" w:hAnsiTheme="minorHAnsi"/>
          <w:sz w:val="24"/>
          <w:szCs w:val="24"/>
        </w:rPr>
        <w:t xml:space="preserve">　</w:t>
      </w: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Pr="00D863B0">
        <w:rPr>
          <w:rFonts w:asciiTheme="minorHAnsi" w:hAnsiTheme="minorHAnsi"/>
          <w:sz w:val="24"/>
          <w:szCs w:val="24"/>
        </w:rPr>
        <w:t xml:space="preserve">　</w:t>
      </w:r>
      <w:r w:rsidRPr="00D863B0">
        <w:rPr>
          <w:rFonts w:asciiTheme="minorHAnsi" w:hAnsiTheme="minorHAnsi"/>
          <w:spacing w:val="16"/>
          <w:sz w:val="24"/>
          <w:szCs w:val="24"/>
        </w:rPr>
        <w:t>様</w:t>
      </w:r>
    </w:p>
    <w:p w:rsidR="00BD00B8" w:rsidRPr="00D863B0" w:rsidRDefault="00BD00B8" w:rsidP="00BD00B8">
      <w:pPr>
        <w:spacing w:line="358" w:lineRule="exact"/>
        <w:jc w:val="left"/>
        <w:rPr>
          <w:rFonts w:asciiTheme="minorHAnsi" w:hAnsiTheme="minorHAnsi"/>
          <w:spacing w:val="16"/>
          <w:sz w:val="24"/>
          <w:szCs w:val="24"/>
        </w:rPr>
      </w:pPr>
    </w:p>
    <w:p w:rsidR="00BD00B8" w:rsidRPr="00D863B0" w:rsidRDefault="00BD00B8" w:rsidP="00BD00B8">
      <w:pPr>
        <w:spacing w:line="358" w:lineRule="exact"/>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EB11D7" w:rsidRPr="00D863B0">
        <w:rPr>
          <w:rFonts w:asciiTheme="minorHAnsi" w:hAnsiTheme="minorHAnsi"/>
          <w:spacing w:val="16"/>
          <w:sz w:val="24"/>
          <w:szCs w:val="24"/>
        </w:rPr>
        <w:t xml:space="preserve">　　　　都留市長　　</w:t>
      </w:r>
      <w:r w:rsidRPr="00D863B0">
        <w:rPr>
          <w:rFonts w:asciiTheme="minorHAnsi" w:hAnsiTheme="minorHAnsi"/>
          <w:spacing w:val="16"/>
          <w:sz w:val="24"/>
          <w:szCs w:val="24"/>
        </w:rPr>
        <w:t xml:space="preserve">　</w:t>
      </w:r>
      <w:r w:rsidR="00CB4540" w:rsidRPr="00D863B0">
        <w:rPr>
          <w:rFonts w:asciiTheme="minorHAnsi" w:hAnsiTheme="minorHAnsi"/>
          <w:spacing w:val="16"/>
          <w:sz w:val="24"/>
          <w:szCs w:val="24"/>
        </w:rPr>
        <w:t xml:space="preserve">　　　　　</w:t>
      </w:r>
      <w:r w:rsidR="00D863B0">
        <w:rPr>
          <w:rFonts w:asciiTheme="minorEastAsia" w:eastAsiaTheme="minorEastAsia" w:hAnsiTheme="minorEastAsia" w:hint="eastAsia"/>
          <w:spacing w:val="16"/>
          <w:sz w:val="24"/>
          <w:szCs w:val="24"/>
        </w:rPr>
        <w:t>印</w:t>
      </w:r>
    </w:p>
    <w:p w:rsidR="00BD00B8" w:rsidRDefault="00BD00B8" w:rsidP="00BD00B8">
      <w:pPr>
        <w:spacing w:line="358" w:lineRule="exact"/>
        <w:jc w:val="left"/>
        <w:rPr>
          <w:rFonts w:asciiTheme="minorHAnsi" w:hAnsiTheme="minorHAnsi"/>
          <w:spacing w:val="16"/>
          <w:sz w:val="24"/>
          <w:szCs w:val="24"/>
        </w:rPr>
      </w:pPr>
    </w:p>
    <w:p w:rsidR="00D863B0" w:rsidRPr="00D863B0" w:rsidRDefault="00D863B0" w:rsidP="00BD00B8">
      <w:pPr>
        <w:spacing w:line="358" w:lineRule="exact"/>
        <w:jc w:val="left"/>
        <w:rPr>
          <w:rFonts w:asciiTheme="minorHAnsi" w:hAnsiTheme="minorHAnsi"/>
          <w:spacing w:val="16"/>
          <w:sz w:val="24"/>
          <w:szCs w:val="24"/>
        </w:rPr>
      </w:pPr>
    </w:p>
    <w:p w:rsidR="00BD00B8" w:rsidRPr="00D863B0" w:rsidRDefault="00026908" w:rsidP="00CB4540">
      <w:pPr>
        <w:spacing w:line="358" w:lineRule="exact"/>
        <w:jc w:val="center"/>
        <w:rPr>
          <w:rFonts w:asciiTheme="minorHAnsi" w:hAnsiTheme="minorHAnsi"/>
          <w:spacing w:val="16"/>
          <w:sz w:val="24"/>
          <w:szCs w:val="24"/>
        </w:rPr>
      </w:pPr>
      <w:r>
        <w:rPr>
          <w:rFonts w:asciiTheme="minorHAnsi" w:hAnsiTheme="minorHAnsi" w:hint="eastAsia"/>
          <w:spacing w:val="16"/>
          <w:sz w:val="24"/>
          <w:szCs w:val="24"/>
        </w:rPr>
        <w:t>勧告書</w:t>
      </w:r>
    </w:p>
    <w:p w:rsidR="00CB4540" w:rsidRPr="00D863B0" w:rsidRDefault="00CB4540" w:rsidP="00BD00B8">
      <w:pPr>
        <w:spacing w:line="358" w:lineRule="exact"/>
        <w:jc w:val="left"/>
        <w:rPr>
          <w:rFonts w:asciiTheme="minorHAnsi" w:hAnsiTheme="minorHAnsi"/>
          <w:spacing w:val="16"/>
          <w:sz w:val="24"/>
          <w:szCs w:val="24"/>
        </w:rPr>
      </w:pPr>
    </w:p>
    <w:p w:rsidR="00622C0F" w:rsidRDefault="00CB4540" w:rsidP="00D863B0">
      <w:pPr>
        <w:spacing w:line="358" w:lineRule="exact"/>
        <w:ind w:left="272" w:hangingChars="100" w:hanging="272"/>
        <w:jc w:val="left"/>
        <w:rPr>
          <w:rFonts w:asciiTheme="minorHAnsi" w:hAnsiTheme="minorHAnsi"/>
          <w:spacing w:val="16"/>
          <w:sz w:val="24"/>
          <w:szCs w:val="24"/>
        </w:rPr>
      </w:pPr>
      <w:r w:rsidRPr="00D863B0">
        <w:rPr>
          <w:rFonts w:asciiTheme="minorHAnsi" w:hAnsiTheme="minorHAnsi"/>
          <w:spacing w:val="16"/>
          <w:sz w:val="24"/>
          <w:szCs w:val="24"/>
        </w:rPr>
        <w:t xml:space="preserve">　　</w:t>
      </w:r>
      <w:r w:rsidR="00026908">
        <w:rPr>
          <w:rFonts w:asciiTheme="minorHAnsi" w:hAnsiTheme="minorHAnsi" w:hint="eastAsia"/>
          <w:spacing w:val="16"/>
          <w:sz w:val="24"/>
          <w:szCs w:val="24"/>
        </w:rPr>
        <w:t>貴殿の使用する下記の井戸について、</w:t>
      </w:r>
      <w:r w:rsidR="00622C0F">
        <w:rPr>
          <w:rFonts w:asciiTheme="minorHAnsi" w:hAnsiTheme="minorHAnsi" w:hint="eastAsia"/>
          <w:spacing w:val="16"/>
          <w:sz w:val="24"/>
          <w:szCs w:val="24"/>
        </w:rPr>
        <w:t>貴殿に対して対策を講じるように指導してきたところでありますが、現在に至っても措置が講じられていません。</w:t>
      </w:r>
    </w:p>
    <w:p w:rsidR="00BD00B8" w:rsidRPr="00D863B0" w:rsidRDefault="00622C0F" w:rsidP="00622C0F">
      <w:pPr>
        <w:spacing w:line="358" w:lineRule="exact"/>
        <w:ind w:leftChars="130" w:left="273" w:firstLineChars="100" w:firstLine="272"/>
        <w:jc w:val="left"/>
        <w:rPr>
          <w:rFonts w:asciiTheme="minorHAnsi" w:hAnsiTheme="minorHAnsi"/>
          <w:spacing w:val="16"/>
          <w:sz w:val="24"/>
          <w:szCs w:val="24"/>
        </w:rPr>
      </w:pPr>
      <w:r>
        <w:rPr>
          <w:rFonts w:asciiTheme="minorHAnsi" w:hAnsiTheme="minorHAnsi" w:hint="eastAsia"/>
          <w:spacing w:val="16"/>
          <w:sz w:val="24"/>
          <w:szCs w:val="24"/>
        </w:rPr>
        <w:t>つきましては、</w:t>
      </w:r>
      <w:r w:rsidR="00C301B4" w:rsidRPr="00D863B0">
        <w:rPr>
          <w:rFonts w:asciiTheme="minorHAnsi" w:hAnsiTheme="minorHAnsi"/>
          <w:spacing w:val="16"/>
          <w:sz w:val="24"/>
          <w:szCs w:val="24"/>
        </w:rPr>
        <w:t>都留市地下水保全条例</w:t>
      </w:r>
      <w:r w:rsidR="002A67BD">
        <w:rPr>
          <w:rFonts w:asciiTheme="minorHAnsi" w:hAnsiTheme="minorHAnsi" w:hint="eastAsia"/>
          <w:spacing w:val="16"/>
          <w:sz w:val="24"/>
          <w:szCs w:val="24"/>
        </w:rPr>
        <w:t>第</w:t>
      </w:r>
      <w:r w:rsidR="00BE0B92">
        <w:rPr>
          <w:rFonts w:asciiTheme="minorHAnsi" w:hAnsiTheme="minorHAnsi" w:hint="eastAsia"/>
          <w:spacing w:val="16"/>
          <w:sz w:val="24"/>
          <w:szCs w:val="24"/>
        </w:rPr>
        <w:t>2</w:t>
      </w:r>
      <w:r w:rsidR="00A03CBF">
        <w:rPr>
          <w:rFonts w:asciiTheme="minorHAnsi" w:hAnsiTheme="minorHAnsi" w:hint="eastAsia"/>
          <w:spacing w:val="16"/>
          <w:sz w:val="24"/>
          <w:szCs w:val="24"/>
        </w:rPr>
        <w:t>1</w:t>
      </w:r>
      <w:r w:rsidR="002A67BD">
        <w:rPr>
          <w:rFonts w:asciiTheme="minorHAnsi" w:hAnsiTheme="minorHAnsi" w:hint="eastAsia"/>
          <w:spacing w:val="16"/>
          <w:sz w:val="24"/>
          <w:szCs w:val="24"/>
        </w:rPr>
        <w:t>条</w:t>
      </w:r>
      <w:r w:rsidR="00BE5577">
        <w:rPr>
          <w:rFonts w:asciiTheme="minorHAnsi" w:hAnsiTheme="minorHAnsi" w:hint="eastAsia"/>
          <w:spacing w:val="16"/>
          <w:sz w:val="24"/>
          <w:szCs w:val="24"/>
        </w:rPr>
        <w:t>の</w:t>
      </w:r>
      <w:r w:rsidR="00C301B4" w:rsidRPr="00D863B0">
        <w:rPr>
          <w:rFonts w:asciiTheme="minorHAnsi" w:hAnsiTheme="minorHAnsi"/>
          <w:spacing w:val="16"/>
          <w:sz w:val="24"/>
          <w:szCs w:val="24"/>
        </w:rPr>
        <w:t>規定により</w:t>
      </w:r>
      <w:r w:rsidR="00BE0B92">
        <w:rPr>
          <w:rFonts w:asciiTheme="minorHAnsi" w:hAnsiTheme="minorHAnsi" w:hint="eastAsia"/>
          <w:spacing w:val="16"/>
          <w:sz w:val="24"/>
          <w:szCs w:val="24"/>
        </w:rPr>
        <w:t>、下記のとおり勧告</w:t>
      </w:r>
      <w:r w:rsidR="00C301B4" w:rsidRPr="00D863B0">
        <w:rPr>
          <w:rFonts w:asciiTheme="minorHAnsi" w:hAnsiTheme="minorHAnsi"/>
          <w:spacing w:val="16"/>
          <w:sz w:val="24"/>
          <w:szCs w:val="24"/>
        </w:rPr>
        <w:t>します。</w:t>
      </w:r>
    </w:p>
    <w:p w:rsidR="00C301B4" w:rsidRPr="00D863B0" w:rsidRDefault="00C301B4" w:rsidP="00D863B0">
      <w:pPr>
        <w:spacing w:line="358" w:lineRule="exact"/>
        <w:ind w:left="272" w:hangingChars="100" w:hanging="272"/>
        <w:jc w:val="left"/>
        <w:rPr>
          <w:rFonts w:asciiTheme="minorHAnsi" w:hAnsiTheme="minorHAnsi"/>
          <w:spacing w:val="16"/>
          <w:sz w:val="24"/>
          <w:szCs w:val="24"/>
        </w:rPr>
      </w:pPr>
    </w:p>
    <w:p w:rsidR="002A67BD" w:rsidRPr="002A67BD" w:rsidRDefault="002A67BD" w:rsidP="002A67BD">
      <w:pPr>
        <w:pStyle w:val="aa"/>
        <w:rPr>
          <w:sz w:val="24"/>
        </w:rPr>
      </w:pPr>
      <w:r w:rsidRPr="002A67BD">
        <w:rPr>
          <w:rFonts w:hint="eastAsia"/>
          <w:sz w:val="24"/>
        </w:rPr>
        <w:t>記</w:t>
      </w:r>
    </w:p>
    <w:p w:rsidR="002A67BD" w:rsidRDefault="002A67BD" w:rsidP="002A67BD"/>
    <w:tbl>
      <w:tblPr>
        <w:tblStyle w:val="ae"/>
        <w:tblW w:w="0" w:type="auto"/>
        <w:tblLook w:val="04A0" w:firstRow="1" w:lastRow="0" w:firstColumn="1" w:lastColumn="0" w:noHBand="0" w:noVBand="1"/>
      </w:tblPr>
      <w:tblGrid>
        <w:gridCol w:w="2660"/>
        <w:gridCol w:w="6609"/>
      </w:tblGrid>
      <w:tr w:rsidR="002A67BD" w:rsidRPr="002A67BD" w:rsidTr="002A67BD">
        <w:trPr>
          <w:trHeight w:val="680"/>
        </w:trPr>
        <w:tc>
          <w:tcPr>
            <w:tcW w:w="2660" w:type="dxa"/>
            <w:vAlign w:val="center"/>
          </w:tcPr>
          <w:p w:rsidR="002A67BD" w:rsidRPr="002A67BD" w:rsidRDefault="002A67BD" w:rsidP="002A67BD">
            <w:pPr>
              <w:rPr>
                <w:sz w:val="24"/>
                <w:szCs w:val="24"/>
              </w:rPr>
            </w:pPr>
            <w:r w:rsidRPr="002A67BD">
              <w:rPr>
                <w:rFonts w:hint="eastAsia"/>
                <w:sz w:val="24"/>
                <w:szCs w:val="24"/>
              </w:rPr>
              <w:t>井戸の設置場所</w:t>
            </w:r>
          </w:p>
        </w:tc>
        <w:tc>
          <w:tcPr>
            <w:tcW w:w="6609" w:type="dxa"/>
            <w:vAlign w:val="center"/>
          </w:tcPr>
          <w:p w:rsidR="002A67BD" w:rsidRPr="002A67BD" w:rsidRDefault="002A67BD" w:rsidP="002A67BD">
            <w:pPr>
              <w:rPr>
                <w:sz w:val="24"/>
                <w:szCs w:val="24"/>
              </w:rPr>
            </w:pPr>
          </w:p>
        </w:tc>
      </w:tr>
      <w:tr w:rsidR="00BE0B92" w:rsidRPr="002A67BD" w:rsidTr="00077469">
        <w:trPr>
          <w:trHeight w:val="1423"/>
        </w:trPr>
        <w:tc>
          <w:tcPr>
            <w:tcW w:w="2660" w:type="dxa"/>
            <w:vAlign w:val="center"/>
          </w:tcPr>
          <w:p w:rsidR="00BE0B92" w:rsidRPr="002A67BD" w:rsidRDefault="00BE0B92" w:rsidP="002A67BD">
            <w:pPr>
              <w:rPr>
                <w:sz w:val="24"/>
                <w:szCs w:val="24"/>
              </w:rPr>
            </w:pPr>
            <w:r>
              <w:rPr>
                <w:rFonts w:hint="eastAsia"/>
                <w:sz w:val="24"/>
                <w:szCs w:val="24"/>
              </w:rPr>
              <w:t>勧告に至るまでの経緯</w:t>
            </w:r>
          </w:p>
        </w:tc>
        <w:tc>
          <w:tcPr>
            <w:tcW w:w="6609" w:type="dxa"/>
            <w:vAlign w:val="center"/>
          </w:tcPr>
          <w:p w:rsidR="00BE0B92" w:rsidRDefault="00BE0B92" w:rsidP="002A67BD">
            <w:pPr>
              <w:jc w:val="right"/>
              <w:rPr>
                <w:sz w:val="24"/>
                <w:szCs w:val="24"/>
              </w:rPr>
            </w:pPr>
          </w:p>
        </w:tc>
      </w:tr>
      <w:tr w:rsidR="00BE0B92" w:rsidRPr="002A67BD" w:rsidTr="00077469">
        <w:trPr>
          <w:trHeight w:val="1402"/>
        </w:trPr>
        <w:tc>
          <w:tcPr>
            <w:tcW w:w="2660" w:type="dxa"/>
            <w:vAlign w:val="center"/>
          </w:tcPr>
          <w:p w:rsidR="00BE0B92" w:rsidRPr="002A67BD" w:rsidRDefault="00BE0B92" w:rsidP="002A67BD">
            <w:pPr>
              <w:rPr>
                <w:sz w:val="24"/>
                <w:szCs w:val="24"/>
              </w:rPr>
            </w:pPr>
            <w:r>
              <w:rPr>
                <w:rFonts w:hint="eastAsia"/>
                <w:sz w:val="24"/>
                <w:szCs w:val="24"/>
              </w:rPr>
              <w:t>勧告の内容</w:t>
            </w:r>
          </w:p>
        </w:tc>
        <w:tc>
          <w:tcPr>
            <w:tcW w:w="6609" w:type="dxa"/>
            <w:vAlign w:val="center"/>
          </w:tcPr>
          <w:p w:rsidR="00BE0B92" w:rsidRDefault="00BE0B92" w:rsidP="002A67BD">
            <w:pPr>
              <w:jc w:val="right"/>
              <w:rPr>
                <w:sz w:val="24"/>
                <w:szCs w:val="24"/>
              </w:rPr>
            </w:pPr>
          </w:p>
        </w:tc>
      </w:tr>
      <w:tr w:rsidR="002A67BD" w:rsidRPr="002A67BD" w:rsidTr="002A67BD">
        <w:trPr>
          <w:trHeight w:val="680"/>
        </w:trPr>
        <w:tc>
          <w:tcPr>
            <w:tcW w:w="2660" w:type="dxa"/>
            <w:vAlign w:val="center"/>
          </w:tcPr>
          <w:p w:rsidR="002A67BD" w:rsidRPr="002A67BD" w:rsidRDefault="00BE0B92" w:rsidP="002A67BD">
            <w:pPr>
              <w:rPr>
                <w:sz w:val="24"/>
                <w:szCs w:val="24"/>
              </w:rPr>
            </w:pPr>
            <w:r>
              <w:rPr>
                <w:rFonts w:hint="eastAsia"/>
                <w:sz w:val="24"/>
                <w:szCs w:val="24"/>
              </w:rPr>
              <w:t>勧告措置期限</w:t>
            </w:r>
          </w:p>
        </w:tc>
        <w:tc>
          <w:tcPr>
            <w:tcW w:w="6609" w:type="dxa"/>
            <w:vAlign w:val="center"/>
          </w:tcPr>
          <w:p w:rsidR="002A67BD" w:rsidRPr="002A67BD" w:rsidRDefault="002A67BD" w:rsidP="002A67BD">
            <w:pPr>
              <w:jc w:val="right"/>
              <w:rPr>
                <w:sz w:val="24"/>
                <w:szCs w:val="24"/>
              </w:rPr>
            </w:pPr>
            <w:r>
              <w:rPr>
                <w:rFonts w:hint="eastAsia"/>
                <w:sz w:val="24"/>
                <w:szCs w:val="24"/>
              </w:rPr>
              <w:t xml:space="preserve">　　　　年　　　月　　　日　　　</w:t>
            </w:r>
          </w:p>
        </w:tc>
      </w:tr>
    </w:tbl>
    <w:p w:rsidR="002A67BD" w:rsidRPr="00077469" w:rsidRDefault="00077469" w:rsidP="00077469">
      <w:pPr>
        <w:ind w:left="180" w:hangingChars="100" w:hanging="180"/>
        <w:rPr>
          <w:sz w:val="18"/>
        </w:rPr>
      </w:pPr>
      <w:r w:rsidRPr="00077469">
        <w:rPr>
          <w:rFonts w:hint="eastAsia"/>
          <w:sz w:val="18"/>
        </w:rPr>
        <w:t>・</w:t>
      </w:r>
      <w:r>
        <w:rPr>
          <w:rFonts w:hint="eastAsia"/>
          <w:sz w:val="18"/>
        </w:rPr>
        <w:t>勧告措置期限までに上記勧告の内容に係る措置を講じた場合は、</w:t>
      </w:r>
      <w:r w:rsidR="004363D6">
        <w:rPr>
          <w:rFonts w:hint="eastAsia"/>
          <w:sz w:val="18"/>
        </w:rPr>
        <w:t>当該</w:t>
      </w:r>
      <w:r>
        <w:rPr>
          <w:rFonts w:hint="eastAsia"/>
          <w:sz w:val="18"/>
        </w:rPr>
        <w:t>措置を講じた日から起算して15日以内に市長に届出をすること。</w:t>
      </w:r>
    </w:p>
    <w:p w:rsidR="002A67BD" w:rsidRPr="00077469" w:rsidRDefault="00077469" w:rsidP="00BE5577">
      <w:pPr>
        <w:ind w:left="180" w:hangingChars="100" w:hanging="180"/>
        <w:rPr>
          <w:sz w:val="18"/>
        </w:rPr>
      </w:pPr>
      <w:r>
        <w:rPr>
          <w:rFonts w:hint="eastAsia"/>
          <w:sz w:val="18"/>
        </w:rPr>
        <w:t>・勧告措置期限までに正当な理由がなく</w:t>
      </w:r>
      <w:r w:rsidR="00C362B4">
        <w:rPr>
          <w:rFonts w:hint="eastAsia"/>
          <w:sz w:val="18"/>
        </w:rPr>
        <w:t>上記</w:t>
      </w:r>
      <w:r w:rsidR="004031D2">
        <w:rPr>
          <w:rFonts w:hint="eastAsia"/>
          <w:sz w:val="18"/>
        </w:rPr>
        <w:t>勧告</w:t>
      </w:r>
      <w:r>
        <w:rPr>
          <w:rFonts w:hint="eastAsia"/>
          <w:sz w:val="18"/>
        </w:rPr>
        <w:t>の内容に係る措置をとらなかった場合は、</w:t>
      </w:r>
      <w:r w:rsidR="00BE5577">
        <w:rPr>
          <w:rFonts w:hint="eastAsia"/>
          <w:sz w:val="18"/>
        </w:rPr>
        <w:t>都留市地下水保全条例</w:t>
      </w:r>
      <w:r>
        <w:rPr>
          <w:rFonts w:hint="eastAsia"/>
          <w:sz w:val="18"/>
        </w:rPr>
        <w:t>第22条の</w:t>
      </w:r>
      <w:r w:rsidR="00BE5577">
        <w:rPr>
          <w:rFonts w:hint="eastAsia"/>
          <w:sz w:val="18"/>
        </w:rPr>
        <w:t>規定に基づき、当該措置をとることを命ずることがあります。</w:t>
      </w:r>
    </w:p>
    <w:sectPr w:rsidR="002A67BD" w:rsidRPr="00077469" w:rsidSect="00D94024">
      <w:pgSz w:w="11907" w:h="16840" w:code="9"/>
      <w:pgMar w:top="1701" w:right="1418" w:bottom="1701" w:left="1418" w:header="567"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51E" w:rsidRDefault="00D1251E">
      <w:r>
        <w:separator/>
      </w:r>
    </w:p>
  </w:endnote>
  <w:endnote w:type="continuationSeparator" w:id="0">
    <w:p w:rsidR="00D1251E" w:rsidRDefault="00D1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51E" w:rsidRDefault="00D1251E">
      <w:r>
        <w:separator/>
      </w:r>
    </w:p>
  </w:footnote>
  <w:footnote w:type="continuationSeparator" w:id="0">
    <w:p w:rsidR="00D1251E" w:rsidRDefault="00D12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51"/>
  <w:drawingGridHorizontalSpacing w:val="11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46E"/>
    <w:rsid w:val="000012A7"/>
    <w:rsid w:val="000017E8"/>
    <w:rsid w:val="00026908"/>
    <w:rsid w:val="00077469"/>
    <w:rsid w:val="000D6B65"/>
    <w:rsid w:val="001134CA"/>
    <w:rsid w:val="00116A88"/>
    <w:rsid w:val="00146EA7"/>
    <w:rsid w:val="0016479A"/>
    <w:rsid w:val="001D3A05"/>
    <w:rsid w:val="002150D8"/>
    <w:rsid w:val="002414DC"/>
    <w:rsid w:val="00277F08"/>
    <w:rsid w:val="002A67BD"/>
    <w:rsid w:val="002B2B9B"/>
    <w:rsid w:val="002E7DAE"/>
    <w:rsid w:val="002F35BF"/>
    <w:rsid w:val="00350B8B"/>
    <w:rsid w:val="004031D2"/>
    <w:rsid w:val="004363D6"/>
    <w:rsid w:val="004A0235"/>
    <w:rsid w:val="004F4E13"/>
    <w:rsid w:val="00526284"/>
    <w:rsid w:val="0054693F"/>
    <w:rsid w:val="005C52EF"/>
    <w:rsid w:val="005C5B08"/>
    <w:rsid w:val="005D3E85"/>
    <w:rsid w:val="005F38FF"/>
    <w:rsid w:val="00622C0F"/>
    <w:rsid w:val="006871E0"/>
    <w:rsid w:val="006F5174"/>
    <w:rsid w:val="007449C0"/>
    <w:rsid w:val="00750D45"/>
    <w:rsid w:val="007C5639"/>
    <w:rsid w:val="008963BA"/>
    <w:rsid w:val="008A5DC3"/>
    <w:rsid w:val="008D0215"/>
    <w:rsid w:val="008E162A"/>
    <w:rsid w:val="0090596F"/>
    <w:rsid w:val="009508DB"/>
    <w:rsid w:val="009D4B47"/>
    <w:rsid w:val="009E2513"/>
    <w:rsid w:val="00A03CBF"/>
    <w:rsid w:val="00B045EE"/>
    <w:rsid w:val="00BC446C"/>
    <w:rsid w:val="00BD00B8"/>
    <w:rsid w:val="00BE0B92"/>
    <w:rsid w:val="00BE5577"/>
    <w:rsid w:val="00BF4ADF"/>
    <w:rsid w:val="00C301B4"/>
    <w:rsid w:val="00C362B4"/>
    <w:rsid w:val="00C811D6"/>
    <w:rsid w:val="00C901C0"/>
    <w:rsid w:val="00CA4CC6"/>
    <w:rsid w:val="00CB4540"/>
    <w:rsid w:val="00CF5271"/>
    <w:rsid w:val="00D1251E"/>
    <w:rsid w:val="00D51205"/>
    <w:rsid w:val="00D62683"/>
    <w:rsid w:val="00D863B0"/>
    <w:rsid w:val="00D928F6"/>
    <w:rsid w:val="00D94024"/>
    <w:rsid w:val="00DB0211"/>
    <w:rsid w:val="00DE6654"/>
    <w:rsid w:val="00E4046E"/>
    <w:rsid w:val="00E60842"/>
    <w:rsid w:val="00E61595"/>
    <w:rsid w:val="00EB11D7"/>
    <w:rsid w:val="00EB1D1C"/>
    <w:rsid w:val="00F666CB"/>
    <w:rsid w:val="00FA2014"/>
    <w:rsid w:val="00FA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7CFB66-9BE4-4507-B61E-4B8A8CD9D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DAE"/>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Body Text"/>
    <w:basedOn w:val="a"/>
    <w:link w:val="a9"/>
    <w:uiPriority w:val="99"/>
    <w:rsid w:val="00BD00B8"/>
    <w:pPr>
      <w:overflowPunct/>
      <w:spacing w:line="358" w:lineRule="exact"/>
      <w:jc w:val="left"/>
    </w:pPr>
    <w:rPr>
      <w:spacing w:val="16"/>
      <w:sz w:val="24"/>
    </w:rPr>
  </w:style>
  <w:style w:type="character" w:customStyle="1" w:styleId="a9">
    <w:name w:val="本文 (文字)"/>
    <w:basedOn w:val="a0"/>
    <w:link w:val="a8"/>
    <w:uiPriority w:val="99"/>
    <w:locked/>
    <w:rsid w:val="00BD00B8"/>
    <w:rPr>
      <w:rFonts w:ascii="ＭＳ 明朝" w:cs="Times New Roman"/>
      <w:spacing w:val="16"/>
      <w:kern w:val="2"/>
      <w:sz w:val="24"/>
    </w:rPr>
  </w:style>
  <w:style w:type="paragraph" w:styleId="aa">
    <w:name w:val="Note Heading"/>
    <w:basedOn w:val="a"/>
    <w:next w:val="a"/>
    <w:link w:val="ab"/>
    <w:uiPriority w:val="99"/>
    <w:unhideWhenUsed/>
    <w:rsid w:val="00C901C0"/>
    <w:pPr>
      <w:jc w:val="center"/>
    </w:pPr>
    <w:rPr>
      <w:spacing w:val="16"/>
    </w:rPr>
  </w:style>
  <w:style w:type="character" w:customStyle="1" w:styleId="ab">
    <w:name w:val="記 (文字)"/>
    <w:basedOn w:val="a0"/>
    <w:link w:val="aa"/>
    <w:uiPriority w:val="99"/>
    <w:locked/>
    <w:rsid w:val="00C901C0"/>
    <w:rPr>
      <w:rFonts w:ascii="ＭＳ 明朝" w:cs="Times New Roman"/>
      <w:spacing w:val="16"/>
      <w:kern w:val="2"/>
      <w:sz w:val="21"/>
    </w:rPr>
  </w:style>
  <w:style w:type="paragraph" w:styleId="ac">
    <w:name w:val="Closing"/>
    <w:basedOn w:val="a"/>
    <w:link w:val="ad"/>
    <w:uiPriority w:val="99"/>
    <w:unhideWhenUsed/>
    <w:rsid w:val="00C901C0"/>
    <w:pPr>
      <w:jc w:val="right"/>
    </w:pPr>
    <w:rPr>
      <w:spacing w:val="16"/>
    </w:rPr>
  </w:style>
  <w:style w:type="character" w:customStyle="1" w:styleId="ad">
    <w:name w:val="結語 (文字)"/>
    <w:basedOn w:val="a0"/>
    <w:link w:val="ac"/>
    <w:uiPriority w:val="99"/>
    <w:locked/>
    <w:rsid w:val="00C901C0"/>
    <w:rPr>
      <w:rFonts w:ascii="ＭＳ 明朝" w:cs="Times New Roman"/>
      <w:spacing w:val="16"/>
      <w:kern w:val="2"/>
      <w:sz w:val="21"/>
    </w:rPr>
  </w:style>
  <w:style w:type="table" w:styleId="ae">
    <w:name w:val="Table Grid"/>
    <w:basedOn w:val="a1"/>
    <w:uiPriority w:val="59"/>
    <w:rsid w:val="00D928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642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RH1</dc:creator>
  <cp:lastModifiedBy>WS396</cp:lastModifiedBy>
  <cp:revision>10</cp:revision>
  <cp:lastPrinted>2012-11-16T00:47:00Z</cp:lastPrinted>
  <dcterms:created xsi:type="dcterms:W3CDTF">2017-05-22T04:58:00Z</dcterms:created>
  <dcterms:modified xsi:type="dcterms:W3CDTF">2022-02-18T07:34:00Z</dcterms:modified>
</cp:coreProperties>
</file>